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37C" w:rsidRPr="00B43B7C" w:rsidRDefault="002D637C">
      <w:pPr>
        <w:pStyle w:val="a3"/>
        <w:shd w:val="clear" w:color="auto" w:fill="FFFFFF"/>
        <w:spacing w:before="0" w:beforeAutospacing="0" w:after="0" w:afterAutospacing="0" w:line="520" w:lineRule="exact"/>
        <w:jc w:val="center"/>
        <w:rPr>
          <w:rFonts w:asciiTheme="minorEastAsia" w:eastAsiaTheme="minorEastAsia" w:hAnsiTheme="minorEastAsia" w:cstheme="minorEastAsia"/>
          <w:b/>
          <w:bCs/>
          <w:kern w:val="2"/>
          <w:sz w:val="32"/>
          <w:szCs w:val="32"/>
        </w:rPr>
      </w:pPr>
    </w:p>
    <w:p w:rsidR="002D637C" w:rsidRPr="00B43B7C" w:rsidRDefault="002D637C" w:rsidP="002D637C">
      <w:pPr>
        <w:spacing w:line="520" w:lineRule="exact"/>
        <w:jc w:val="center"/>
        <w:rPr>
          <w:rFonts w:ascii="方正小标宋简体" w:eastAsia="方正小标宋简体" w:hAnsi="方正大标宋简体" w:cs="方正大标宋简体"/>
          <w:b/>
          <w:sz w:val="36"/>
          <w:szCs w:val="36"/>
        </w:rPr>
      </w:pPr>
      <w:r w:rsidRPr="00B43B7C">
        <w:rPr>
          <w:rFonts w:ascii="方正小标宋简体" w:eastAsia="方正小标宋简体" w:hAnsi="方正大标宋简体" w:cs="方正大标宋简体" w:hint="eastAsia"/>
          <w:b/>
          <w:sz w:val="36"/>
          <w:szCs w:val="36"/>
        </w:rPr>
        <w:t>“乡村稼穑情·振兴中国梦”</w:t>
      </w:r>
    </w:p>
    <w:p w:rsidR="002D637C" w:rsidRPr="00B43B7C" w:rsidRDefault="002D637C" w:rsidP="002D637C">
      <w:pPr>
        <w:spacing w:line="520" w:lineRule="exact"/>
        <w:jc w:val="center"/>
        <w:rPr>
          <w:rFonts w:ascii="方正小标宋简体" w:eastAsia="方正小标宋简体" w:hAnsi="方正大标宋简体" w:cs="方正大标宋简体"/>
          <w:b/>
          <w:sz w:val="36"/>
          <w:szCs w:val="36"/>
        </w:rPr>
      </w:pPr>
      <w:r w:rsidRPr="00B43B7C">
        <w:rPr>
          <w:rFonts w:ascii="方正小标宋简体" w:eastAsia="方正小标宋简体" w:hAnsi="方正大标宋简体" w:cs="方正大标宋简体" w:hint="eastAsia"/>
          <w:b/>
          <w:sz w:val="36"/>
          <w:szCs w:val="36"/>
        </w:rPr>
        <w:t>全国农</w:t>
      </w:r>
      <w:proofErr w:type="gramStart"/>
      <w:r w:rsidRPr="00B43B7C">
        <w:rPr>
          <w:rFonts w:ascii="方正小标宋简体" w:eastAsia="方正小标宋简体" w:hAnsi="方正大标宋简体" w:cs="方正大标宋简体" w:hint="eastAsia"/>
          <w:b/>
          <w:sz w:val="36"/>
          <w:szCs w:val="36"/>
        </w:rPr>
        <w:t>科学子聚</w:t>
      </w:r>
      <w:proofErr w:type="gramEnd"/>
      <w:r w:rsidRPr="00B43B7C">
        <w:rPr>
          <w:rFonts w:ascii="方正小标宋简体" w:eastAsia="方正小标宋简体" w:hAnsi="方正大标宋简体" w:cs="方正大标宋简体" w:hint="eastAsia"/>
          <w:b/>
          <w:sz w:val="36"/>
          <w:szCs w:val="36"/>
        </w:rPr>
        <w:t>力乡村振兴暑期实践专项行动</w:t>
      </w:r>
    </w:p>
    <w:p w:rsidR="002D637C" w:rsidRPr="00B43B7C" w:rsidRDefault="002D637C" w:rsidP="002D637C">
      <w:pPr>
        <w:spacing w:line="520" w:lineRule="exact"/>
        <w:jc w:val="center"/>
        <w:rPr>
          <w:rFonts w:ascii="方正小标宋简体" w:eastAsia="方正小标宋简体" w:hAnsi="方正大标宋简体" w:cs="方正大标宋简体"/>
          <w:b/>
          <w:sz w:val="36"/>
          <w:szCs w:val="36"/>
        </w:rPr>
      </w:pPr>
      <w:r w:rsidRPr="00B43B7C">
        <w:rPr>
          <w:rFonts w:ascii="方正小标宋简体" w:eastAsia="方正小标宋简体" w:hAnsi="方正大标宋简体" w:cs="方正大标宋简体" w:hint="eastAsia"/>
          <w:b/>
          <w:sz w:val="36"/>
          <w:szCs w:val="36"/>
        </w:rPr>
        <w:t>内容提纲</w:t>
      </w:r>
    </w:p>
    <w:p w:rsidR="002D637C" w:rsidRPr="00B43B7C" w:rsidRDefault="002D637C" w:rsidP="002D637C">
      <w:pPr>
        <w:ind w:left="540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</w:t>
      </w:r>
      <w:proofErr w:type="gramStart"/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一</w:t>
      </w:r>
      <w:proofErr w:type="gramEnd"/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：城乡融合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即“必须重塑城乡关系，走城乡融合发展之路”，重点围绕以下内容：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>1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农村教育事业</w:t>
      </w: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。包括农村义务教育、学前教育，农村普及高中阶段教育，职业教育等。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>2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农村劳动力转移就业和农民增收</w:t>
      </w: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。包括农民职业技能培训，农民工多渠道转移就业，文化、科技、生态等乡村特色产业，传统工艺等。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>3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农村社会保障体系建设</w:t>
      </w: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。包括农村留守儿童和妇女、老年人以及困境儿童关爱服务体系，农村残疾人服务体系。</w:t>
      </w:r>
    </w:p>
    <w:p w:rsidR="002D637C" w:rsidRPr="00B43B7C" w:rsidRDefault="006524CD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>4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="002D637C"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农村人居环境</w:t>
      </w:r>
      <w:r w:rsidR="002D637C"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。包括农村垃圾、污水治理和村容村貌等农村人居环境突出问题治理。农村“厕所革命”。乡村绿化行动，全面保护古树名木等。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专题二：共同富裕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即“巩固和完善农村基本经营制度，走共同富裕之路”，重点围绕以下内容：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>1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农村基本经营制度</w:t>
      </w: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。包括农村土地承包关系，新型农业经营主体培育工程，如家庭农场、合作社、龙头企业、社会化服务组织和农业产业化联合体，适度规模经营形式等。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kern w:val="2"/>
          <w:sz w:val="32"/>
          <w:szCs w:val="32"/>
        </w:rPr>
      </w:pPr>
      <w:r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lastRenderedPageBreak/>
        <w:t>2</w:t>
      </w:r>
      <w:r w:rsidR="00B43B7C" w:rsidRPr="00B43B7C">
        <w:rPr>
          <w:rFonts w:ascii="Times New Roman" w:eastAsia="方正仿宋简体" w:hAnsi="Times New Roman" w:cs="Times New Roman" w:hint="eastAsia"/>
          <w:b/>
          <w:bCs/>
          <w:kern w:val="2"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kern w:val="2"/>
          <w:sz w:val="32"/>
          <w:szCs w:val="32"/>
        </w:rPr>
        <w:t>农村土地制度改革</w:t>
      </w: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。包括农村土地征收、集体经营性建设用地入市、宅基地制度改革试点经验，农村集体产权制度改革。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专题三：质量兴农</w:t>
      </w:r>
    </w:p>
    <w:p w:rsidR="002D637C" w:rsidRPr="00B43B7C" w:rsidRDefault="002D637C" w:rsidP="00B43B7C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3"/>
        <w:jc w:val="both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kern w:val="2"/>
          <w:sz w:val="32"/>
          <w:szCs w:val="32"/>
        </w:rPr>
        <w:t>即“深化农业供给侧结构性改革，走质量兴农之路”，重点围绕以下内容：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1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质量兴农战略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现代高效林业，森林生态标志产品建设工程。植物病虫害、动物疫病防控体系建设。农田水利建设，提高抗旱防洪除涝能力。农业科技成果转化和推广应用改革。现代农作物、畜禽、水产、林木种业的发展，提升自主创新能力。数字农业的发展，智慧农业林业水利工程建设，物联网试验示范和遥感技术应用等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2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农村一二三产业融合发展体系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农产品销售中的突出问题，如农产品产后分级、包装、营销，现代化农产品冷链仓储物流体系，农产品销售公共服务平台，各类市场主体创新发展基于互联网的新型农业产业模式，电子商务进农村综合示范，农村流通现代化等。农村企业见习。休闲农业和乡村旅游精品工程的实施，包括休闲观光园区、森林人家、康养基地、乡村民宿、特色小镇。以及利用闲置农房发展民宿、养老等项目，乡村共享经济、创意农业、特色文化产业的发展等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3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小农户和现代农业发展有机衔接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。包括小农户发展生态农业、设施农业、体验农业、定制农业的情况。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专题四：绿色发展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即“坚持人与自然和谐共生，走乡村绿色发展之路”，重点围绕以下内容：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lastRenderedPageBreak/>
        <w:t>1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农村突出环境问题综合治理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。包括有机肥替代化肥、畜禽粪污处理、农作物秸秆综合利用、废弃农膜回收、病虫害绿色防控等。农村水环境治理和农村饮用水水源保护。重金属污染耕地防控和修复。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2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农业生态产品和服务供给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。包括森林草原旅游、河湖湿地观光、冰雪海上运动、野生动物驯养观赏等产业发展。绿色生态环保的乡村生态旅游产业链的建设等。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专题五：文化兴盛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即“传承发展提升农耕文明，走乡村文化兴盛之路”，重点围绕以下内容：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/>
          <w:b/>
          <w:bCs/>
          <w:sz w:val="32"/>
          <w:szCs w:val="32"/>
        </w:rPr>
        <w:t>1</w:t>
      </w:r>
      <w:r w:rsidR="00B43B7C" w:rsidRPr="00B43B7C">
        <w:rPr>
          <w:rFonts w:eastAsia="方正仿宋简体"/>
          <w:b/>
          <w:bCs/>
          <w:sz w:val="32"/>
          <w:szCs w:val="32"/>
        </w:rPr>
        <w:t>.</w:t>
      </w:r>
      <w:r w:rsidR="00B43B7C"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农村思想道德建设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。包括农村的中国特色社会主义和中国</w:t>
      </w:r>
      <w:proofErr w:type="gramStart"/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梦宣传</w:t>
      </w:r>
      <w:proofErr w:type="gramEnd"/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教育，民族精神和时代精神的弘扬。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2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农村优秀传统文化</w:t>
      </w:r>
      <w:r w:rsidRPr="00B43B7C">
        <w:rPr>
          <w:rFonts w:eastAsia="方正仿宋简体" w:hint="eastAsia"/>
          <w:b/>
          <w:bCs/>
          <w:sz w:val="32"/>
          <w:szCs w:val="32"/>
        </w:rPr>
        <w:t>。包括文物古迹、传统村落、民族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村寨、传统建筑、农业遗迹、灌溉工程遗产的保护。农村地区优秀戏曲曲艺、少数民族文化、民间文化等的传承。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eastAsia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3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>.</w:t>
      </w:r>
      <w:r w:rsidR="00B43B7C"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农村公共文化建设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</w:t>
      </w:r>
      <w:r w:rsidRPr="00B43B7C">
        <w:rPr>
          <w:rFonts w:ascii="方正仿宋简体" w:eastAsia="方正仿宋简体" w:hAnsi="方正仿宋简体" w:cs="方正仿宋简体"/>
          <w:b/>
          <w:bCs/>
          <w:sz w:val="32"/>
          <w:szCs w:val="32"/>
        </w:rPr>
        <w:t xml:space="preserve"> 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“三农”题材文艺作品的下</w:t>
      </w:r>
      <w:r w:rsidRPr="00B43B7C">
        <w:rPr>
          <w:rFonts w:eastAsia="方正仿宋简体" w:hint="eastAsia"/>
          <w:b/>
          <w:bCs/>
          <w:sz w:val="32"/>
          <w:szCs w:val="32"/>
        </w:rPr>
        <w:t>乡活动。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4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移风易俗行动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。包括农村科普工作。文明乡风、良好家风、淳朴民风的培育。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专题六：乡村善治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即“创新乡村治理体系，走乡村善治之路”，重点围绕以下内容：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1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>.</w:t>
      </w:r>
      <w:r w:rsidR="00B43B7C"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农村基层党组织建设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。包括强化农村基层党组织领导核心地位，创新组织设置和活动方式，建立农村党员定期培训制度，着力引导农村党员发挥先锋模范作用，扎实推进抓党建促乡村振兴。基层党组织见习。公共服务和行政审批职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lastRenderedPageBreak/>
        <w:t>责的整合优化。服务性、公益性、互助性农村社会组织的培育。</w:t>
      </w:r>
    </w:p>
    <w:p w:rsidR="002D637C" w:rsidRPr="00B43B7C" w:rsidRDefault="002D637C" w:rsidP="00B43B7C">
      <w:pPr>
        <w:widowControl/>
        <w:shd w:val="clear" w:color="auto" w:fill="FFFFFF"/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>2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法治乡村建设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。基层干部法治观念、法治为民意识的提升。农村普法工作。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</w:pPr>
      <w:r w:rsidRPr="00B43B7C">
        <w:rPr>
          <w:rFonts w:ascii="方正黑体简体" w:eastAsia="方正黑体简体" w:hAnsi="方正仿宋简体" w:cs="方正仿宋简体" w:hint="eastAsia"/>
          <w:b/>
          <w:bCs/>
          <w:sz w:val="32"/>
          <w:szCs w:val="32"/>
        </w:rPr>
        <w:t>专题七：精准扶贫。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即“打好精准脱贫攻坚战，走中国特色减贫之路”，重点围绕以下内容：</w:t>
      </w:r>
    </w:p>
    <w:p w:rsidR="002D637C" w:rsidRPr="00B43B7C" w:rsidRDefault="00B43B7C" w:rsidP="00B43B7C">
      <w:pPr>
        <w:spacing w:line="520" w:lineRule="exact"/>
        <w:ind w:firstLineChars="200" w:firstLine="643"/>
        <w:rPr>
          <w:rFonts w:eastAsia="方正仿宋简体"/>
          <w:b/>
          <w:bCs/>
          <w:sz w:val="32"/>
          <w:szCs w:val="32"/>
        </w:rPr>
      </w:pPr>
      <w:r w:rsidRPr="00B43B7C">
        <w:rPr>
          <w:rFonts w:eastAsia="方正仿宋简体" w:hint="eastAsia"/>
          <w:b/>
          <w:bCs/>
          <w:sz w:val="32"/>
          <w:szCs w:val="32"/>
        </w:rPr>
        <w:t xml:space="preserve">1. </w:t>
      </w:r>
      <w:r w:rsidR="002D637C" w:rsidRPr="00B43B7C">
        <w:rPr>
          <w:rFonts w:ascii="方正楷体简体" w:eastAsia="方正楷体简体" w:hAnsi="方正仿宋简体" w:cs="方正仿宋简体"/>
          <w:b/>
          <w:bCs/>
          <w:sz w:val="32"/>
          <w:szCs w:val="32"/>
        </w:rPr>
        <w:t>贫困人口精准帮扶</w:t>
      </w:r>
      <w:r w:rsidR="002D637C" w:rsidRPr="00B43B7C">
        <w:rPr>
          <w:rFonts w:eastAsia="方正仿宋简体"/>
          <w:b/>
          <w:bCs/>
          <w:sz w:val="32"/>
          <w:szCs w:val="32"/>
        </w:rPr>
        <w:t>。包括开展当地种植业、林果业、渔业、水产养殖业、农产品加工等方面的专题农业政策和农业技术培训与指导。利用学科优势，对当地经济、贸易、国家重点开放开发区、物流园区等进行实地考察，为各类项目规划布局和区域经济发展提供政策建议等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eastAsia="方正仿宋简体"/>
          <w:b/>
          <w:bCs/>
          <w:sz w:val="32"/>
          <w:szCs w:val="32"/>
        </w:rPr>
      </w:pPr>
      <w:r w:rsidRPr="00B43B7C">
        <w:rPr>
          <w:rFonts w:eastAsia="方正仿宋简体"/>
          <w:b/>
          <w:bCs/>
          <w:sz w:val="32"/>
          <w:szCs w:val="32"/>
        </w:rPr>
        <w:t>2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r w:rsidRPr="00B43B7C">
        <w:rPr>
          <w:rFonts w:ascii="方正楷体简体" w:eastAsia="方正楷体简体" w:hAnsi="方正仿宋简体" w:cs="方正仿宋简体"/>
          <w:b/>
          <w:bCs/>
          <w:sz w:val="32"/>
          <w:szCs w:val="32"/>
        </w:rPr>
        <w:t>深度贫困地区集中发力</w:t>
      </w:r>
      <w:r w:rsidRPr="00B43B7C">
        <w:rPr>
          <w:rFonts w:eastAsia="方正仿宋简体"/>
          <w:b/>
          <w:bCs/>
          <w:sz w:val="32"/>
          <w:szCs w:val="32"/>
        </w:rPr>
        <w:t>。包括深入了解致贫原因，积累基础数据和资料，形成调研报告，整合扶贫大数据。</w:t>
      </w:r>
    </w:p>
    <w:p w:rsidR="002D637C" w:rsidRPr="00B43B7C" w:rsidRDefault="002D637C" w:rsidP="00B43B7C">
      <w:pPr>
        <w:spacing w:line="520" w:lineRule="exact"/>
        <w:ind w:firstLineChars="200" w:firstLine="643"/>
        <w:rPr>
          <w:rFonts w:ascii="方正仿宋简体" w:eastAsia="方正仿宋简体" w:hAnsi="方正仿宋简体" w:cs="方正仿宋简体"/>
          <w:b/>
          <w:bCs/>
          <w:sz w:val="32"/>
          <w:szCs w:val="32"/>
        </w:rPr>
      </w:pPr>
      <w:r w:rsidRPr="00B43B7C">
        <w:rPr>
          <w:rFonts w:eastAsia="方正仿宋简体"/>
          <w:b/>
          <w:bCs/>
          <w:sz w:val="32"/>
          <w:szCs w:val="32"/>
        </w:rPr>
        <w:t>3</w:t>
      </w:r>
      <w:r w:rsidR="00B43B7C" w:rsidRPr="00B43B7C">
        <w:rPr>
          <w:rFonts w:eastAsia="方正仿宋简体" w:hint="eastAsia"/>
          <w:b/>
          <w:bCs/>
          <w:sz w:val="32"/>
          <w:szCs w:val="32"/>
        </w:rPr>
        <w:t xml:space="preserve">. </w:t>
      </w:r>
      <w:bookmarkStart w:id="0" w:name="_GoBack"/>
      <w:r w:rsidRPr="00B43B7C">
        <w:rPr>
          <w:rFonts w:ascii="方正楷体简体" w:eastAsia="方正楷体简体" w:hAnsi="方正仿宋简体" w:cs="方正仿宋简体" w:hint="eastAsia"/>
          <w:b/>
          <w:bCs/>
          <w:sz w:val="32"/>
          <w:szCs w:val="32"/>
        </w:rPr>
        <w:t>激发贫困人口内生动力</w:t>
      </w:r>
      <w:bookmarkEnd w:id="0"/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。包括开展农业政策宣讲和指导、农村职业教育培训和技能传授，贫困地区农户营养健康、</w:t>
      </w:r>
      <w:r w:rsidRPr="00B43B7C">
        <w:rPr>
          <w:rFonts w:ascii="方正仿宋简体" w:eastAsia="方正仿宋简体" w:hAnsi="方正仿宋简体" w:cs="方正仿宋简体"/>
          <w:b/>
          <w:bCs/>
          <w:sz w:val="32"/>
          <w:szCs w:val="32"/>
        </w:rPr>
        <w:t xml:space="preserve"> </w:t>
      </w:r>
      <w:r w:rsidRPr="00B43B7C"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>“三留守”群体生活困难等问题。</w:t>
      </w:r>
    </w:p>
    <w:p w:rsidR="002D637C" w:rsidRPr="00B43B7C" w:rsidRDefault="002D637C">
      <w:pPr>
        <w:pStyle w:val="a3"/>
        <w:shd w:val="clear" w:color="auto" w:fill="FFFFFF"/>
        <w:spacing w:before="0" w:beforeAutospacing="0" w:after="0" w:afterAutospacing="0" w:line="520" w:lineRule="exact"/>
        <w:jc w:val="center"/>
        <w:rPr>
          <w:rFonts w:asciiTheme="minorEastAsia" w:eastAsiaTheme="minorEastAsia" w:hAnsiTheme="minorEastAsia" w:cstheme="minorEastAsia"/>
          <w:b/>
          <w:bCs/>
          <w:kern w:val="2"/>
          <w:sz w:val="32"/>
          <w:szCs w:val="32"/>
        </w:rPr>
      </w:pPr>
    </w:p>
    <w:p w:rsidR="002D637C" w:rsidRPr="00B43B7C" w:rsidRDefault="002D637C">
      <w:pPr>
        <w:pStyle w:val="a3"/>
        <w:shd w:val="clear" w:color="auto" w:fill="FFFFFF"/>
        <w:spacing w:before="0" w:beforeAutospacing="0" w:after="0" w:afterAutospacing="0" w:line="520" w:lineRule="exact"/>
        <w:jc w:val="center"/>
        <w:rPr>
          <w:rFonts w:asciiTheme="minorEastAsia" w:eastAsiaTheme="minorEastAsia" w:hAnsiTheme="minorEastAsia" w:cstheme="minorEastAsia"/>
          <w:b/>
          <w:bCs/>
          <w:kern w:val="2"/>
          <w:sz w:val="32"/>
          <w:szCs w:val="32"/>
        </w:rPr>
      </w:pPr>
    </w:p>
    <w:p w:rsidR="002D637C" w:rsidRPr="00B43B7C" w:rsidRDefault="002D637C">
      <w:pPr>
        <w:pStyle w:val="a3"/>
        <w:shd w:val="clear" w:color="auto" w:fill="FFFFFF"/>
        <w:spacing w:before="0" w:beforeAutospacing="0" w:after="0" w:afterAutospacing="0" w:line="520" w:lineRule="exact"/>
        <w:jc w:val="center"/>
        <w:rPr>
          <w:rFonts w:asciiTheme="minorEastAsia" w:eastAsiaTheme="minorEastAsia" w:hAnsiTheme="minorEastAsia" w:cstheme="minorEastAsia"/>
          <w:b/>
          <w:bCs/>
          <w:kern w:val="2"/>
          <w:sz w:val="32"/>
          <w:szCs w:val="32"/>
        </w:rPr>
      </w:pPr>
    </w:p>
    <w:p w:rsidR="001175D7" w:rsidRPr="00B43B7C" w:rsidRDefault="001175D7">
      <w:pPr>
        <w:rPr>
          <w:rFonts w:asciiTheme="minorEastAsia" w:eastAsiaTheme="minorEastAsia" w:hAnsiTheme="minorEastAsia" w:cstheme="minorEastAsia"/>
          <w:b/>
        </w:rPr>
      </w:pPr>
    </w:p>
    <w:sectPr w:rsidR="001175D7" w:rsidRPr="00B43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75" w:rsidRDefault="00771175" w:rsidP="002D637C">
      <w:r>
        <w:separator/>
      </w:r>
    </w:p>
  </w:endnote>
  <w:endnote w:type="continuationSeparator" w:id="0">
    <w:p w:rsidR="00771175" w:rsidRDefault="00771175" w:rsidP="002D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75" w:rsidRDefault="00771175" w:rsidP="002D637C">
      <w:r>
        <w:separator/>
      </w:r>
    </w:p>
  </w:footnote>
  <w:footnote w:type="continuationSeparator" w:id="0">
    <w:p w:rsidR="00771175" w:rsidRDefault="00771175" w:rsidP="002D6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E9EF2"/>
    <w:multiLevelType w:val="singleLevel"/>
    <w:tmpl w:val="952E9EF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C4DDA9F"/>
    <w:multiLevelType w:val="singleLevel"/>
    <w:tmpl w:val="9C4DDA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38D986E"/>
    <w:multiLevelType w:val="singleLevel"/>
    <w:tmpl w:val="C38D986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F035ED3"/>
    <w:multiLevelType w:val="singleLevel"/>
    <w:tmpl w:val="CF035E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D5757CDF"/>
    <w:multiLevelType w:val="singleLevel"/>
    <w:tmpl w:val="D5757C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F04655C3"/>
    <w:multiLevelType w:val="singleLevel"/>
    <w:tmpl w:val="F04655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1438D199"/>
    <w:multiLevelType w:val="singleLevel"/>
    <w:tmpl w:val="1438D19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2448A3C2"/>
    <w:multiLevelType w:val="singleLevel"/>
    <w:tmpl w:val="2448A3C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8">
    <w:nsid w:val="24E0D685"/>
    <w:multiLevelType w:val="singleLevel"/>
    <w:tmpl w:val="24E0D685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2C254D9F"/>
    <w:multiLevelType w:val="singleLevel"/>
    <w:tmpl w:val="2C254D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2EE69AE3"/>
    <w:multiLevelType w:val="singleLevel"/>
    <w:tmpl w:val="2EE69AE3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1">
    <w:nsid w:val="6B040737"/>
    <w:multiLevelType w:val="singleLevel"/>
    <w:tmpl w:val="6B040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6D0100E1"/>
    <w:multiLevelType w:val="singleLevel"/>
    <w:tmpl w:val="6D0100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371CD"/>
    <w:rsid w:val="001175D7"/>
    <w:rsid w:val="002D637C"/>
    <w:rsid w:val="006524CD"/>
    <w:rsid w:val="00771175"/>
    <w:rsid w:val="00B43B7C"/>
    <w:rsid w:val="185371CD"/>
    <w:rsid w:val="55367101"/>
    <w:rsid w:val="6D3707C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rsid w:val="002D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D637C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2D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D637C"/>
    <w:rPr>
      <w:rFonts w:ascii="Times New Roman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rsid w:val="002D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D637C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2D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D637C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016;&#27901;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4</Pages>
  <Words>1807</Words>
  <Characters>85</Characters>
  <Application>Microsoft Office Word</Application>
  <DocSecurity>0</DocSecurity>
  <Lines>1</Lines>
  <Paragraphs>3</Paragraphs>
  <ScaleCrop>false</ScaleCrop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xt256.com</cp:lastModifiedBy>
  <cp:revision>4</cp:revision>
  <dcterms:created xsi:type="dcterms:W3CDTF">2018-05-14T09:53:00Z</dcterms:created>
  <dcterms:modified xsi:type="dcterms:W3CDTF">2018-05-15T08:50:00Z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